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4D6CA" w14:textId="02667B92" w:rsidR="001D6D39" w:rsidRDefault="008F15F9" w:rsidP="008F15F9">
      <w:pPr>
        <w:jc w:val="center"/>
      </w:pPr>
      <w:r>
        <w:t>The Wayne County Sheriff’s Office/ Workhouse is accepting bids for the following project:</w:t>
      </w:r>
    </w:p>
    <w:p w14:paraId="67ABFF1C" w14:textId="506B2396" w:rsidR="008F15F9" w:rsidRDefault="008F15F9" w:rsidP="008F15F9">
      <w:pPr>
        <w:jc w:val="center"/>
      </w:pPr>
      <w:r>
        <w:t>Shower resurfacing</w:t>
      </w:r>
    </w:p>
    <w:p w14:paraId="0ED293C3" w14:textId="77777777" w:rsidR="008F15F9" w:rsidRDefault="008F15F9" w:rsidP="008F15F9">
      <w:pPr>
        <w:jc w:val="center"/>
      </w:pPr>
    </w:p>
    <w:p w14:paraId="1D513A2F" w14:textId="2430C4E3" w:rsidR="008F15F9" w:rsidRDefault="008F15F9" w:rsidP="008F15F9">
      <w:r>
        <w:t>Project will include strip and resurface twelve (12) cement block showers in a correctional facility. The resurfacing coverage area is to be mold resistant. Each shower is 3 feetx3 feet x 8 feet. There is a six (6) inch partition wall between each shower. Five showers have raised thresholds at entrance measuring 6 inches by 4 inches. Three showers have an additional 10-inch wall section on the front of the shower entrance. The total coverage are</w:t>
      </w:r>
      <w:r w:rsidR="00061EB8">
        <w:t>a</w:t>
      </w:r>
      <w:r>
        <w:t xml:space="preserve"> for the project is approximately 1,033.5 square feet. </w:t>
      </w:r>
    </w:p>
    <w:p w14:paraId="38F88840" w14:textId="15A11C90" w:rsidR="008F15F9" w:rsidRDefault="008F15F9" w:rsidP="008F15F9">
      <w:r>
        <w:t xml:space="preserve">Project description: The shower walls are currently covered from floor to ceiling with multiple coatings of paint and sealers. The installer will remove all coatings and ensure the surface is completely prepared to be resurfaced. The installer will provide all materials and labor for the preparation and installation, </w:t>
      </w:r>
      <w:r w:rsidR="00061EB8">
        <w:t>except for</w:t>
      </w:r>
      <w:r>
        <w:t xml:space="preserve"> shower hardware which will be completed by county maintenance employees. The installer is responsible for removing and disposing of the current finish, as well as dust and containment collection resulting from the removal and installation. The installer is responsible for removing all waste material produced as a result of project completion. </w:t>
      </w:r>
      <w:r>
        <w:br/>
        <w:t>The scope of the work can be reviewed upon request through the Wayne County Sheriff’s Office/Workhouse.</w:t>
      </w:r>
    </w:p>
    <w:p w14:paraId="774E701A" w14:textId="77777777" w:rsidR="008F15F9" w:rsidRDefault="008F15F9" w:rsidP="008F15F9"/>
    <w:p w14:paraId="7A0CD286" w14:textId="4E8969B3" w:rsidR="008F15F9" w:rsidRDefault="008F15F9" w:rsidP="008F15F9">
      <w:r>
        <w:t xml:space="preserve">Project contact: Capt. Sheryl Devers @ 931-722-9746 </w:t>
      </w:r>
    </w:p>
    <w:p w14:paraId="2F746531" w14:textId="77777777" w:rsidR="00C83B30" w:rsidRDefault="00C83B30" w:rsidP="008F15F9"/>
    <w:p w14:paraId="7D67B73A" w14:textId="6875390C" w:rsidR="00C83B30" w:rsidRDefault="00C83B30" w:rsidP="008F15F9">
      <w:r>
        <w:t>Wayne County reserves the right to refuse or reject any and all bids.</w:t>
      </w:r>
    </w:p>
    <w:p w14:paraId="34F54500" w14:textId="224BAFF6" w:rsidR="00C83B30" w:rsidRPr="00C83B30" w:rsidRDefault="00C83B30" w:rsidP="008F15F9">
      <w:pPr>
        <w:rPr>
          <w:sz w:val="24"/>
          <w:szCs w:val="24"/>
        </w:rPr>
      </w:pPr>
      <w:r>
        <w:t xml:space="preserve">Wayne County does not discriminate based on </w:t>
      </w:r>
      <w:r w:rsidR="00045097" w:rsidRPr="00045097">
        <w:rPr>
          <w:rFonts w:cstheme="minorHAnsi"/>
          <w:color w:val="000000"/>
          <w:shd w:val="clear" w:color="auto" w:fill="FFFFFF"/>
        </w:rPr>
        <w:t>race, color, national origin, religion, sex, gender identity (including gender expression), sexual orientation, disability, age, marital status, family/parental status,</w:t>
      </w:r>
      <w:r w:rsidR="00045097" w:rsidRPr="00045097">
        <w:rPr>
          <w:rFonts w:cstheme="minorHAnsi"/>
          <w:color w:val="000000"/>
          <w:shd w:val="clear" w:color="auto" w:fill="FFFFFF"/>
        </w:rPr>
        <w:t xml:space="preserve"> or</w:t>
      </w:r>
      <w:r w:rsidR="00045097" w:rsidRPr="00045097">
        <w:rPr>
          <w:rFonts w:cstheme="minorHAnsi"/>
          <w:color w:val="000000"/>
          <w:shd w:val="clear" w:color="auto" w:fill="FFFFFF"/>
        </w:rPr>
        <w:t xml:space="preserve"> political beliefs</w:t>
      </w:r>
      <w:r w:rsidR="00045097">
        <w:rPr>
          <w:rFonts w:ascii="Source Sans Pro" w:hAnsi="Source Sans Pro"/>
          <w:color w:val="000000"/>
          <w:sz w:val="26"/>
          <w:szCs w:val="26"/>
          <w:shd w:val="clear" w:color="auto" w:fill="FFFFFF"/>
        </w:rPr>
        <w:t>.</w:t>
      </w:r>
    </w:p>
    <w:sectPr w:rsidR="00C83B30" w:rsidRPr="00C83B30" w:rsidSect="00E244B0">
      <w:headerReference w:type="even" r:id="rId6"/>
      <w:headerReference w:type="default" r:id="rId7"/>
      <w:footerReference w:type="even" r:id="rId8"/>
      <w:footerReference w:type="default" r:id="rId9"/>
      <w:headerReference w:type="first" r:id="rId10"/>
      <w:footerReference w:type="firs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D1AF9" w14:textId="77777777" w:rsidR="00853428" w:rsidRDefault="00853428" w:rsidP="00F4517A">
      <w:pPr>
        <w:spacing w:after="0" w:line="240" w:lineRule="auto"/>
      </w:pPr>
      <w:r>
        <w:separator/>
      </w:r>
    </w:p>
  </w:endnote>
  <w:endnote w:type="continuationSeparator" w:id="0">
    <w:p w14:paraId="1278E7BC" w14:textId="77777777" w:rsidR="00853428" w:rsidRDefault="00853428" w:rsidP="00F4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18thCentury">
    <w:altName w:val="Calibri"/>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B3A0" w14:textId="77777777" w:rsidR="00EB0DDD" w:rsidRDefault="00EB0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D17D" w14:textId="77777777" w:rsidR="00EB0DDD" w:rsidRDefault="00EB0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0A9D" w14:textId="77777777" w:rsidR="00EB0DDD" w:rsidRDefault="00EB0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1C689" w14:textId="77777777" w:rsidR="00853428" w:rsidRDefault="00853428" w:rsidP="00F4517A">
      <w:pPr>
        <w:spacing w:after="0" w:line="240" w:lineRule="auto"/>
      </w:pPr>
      <w:r>
        <w:separator/>
      </w:r>
    </w:p>
  </w:footnote>
  <w:footnote w:type="continuationSeparator" w:id="0">
    <w:p w14:paraId="11519786" w14:textId="77777777" w:rsidR="00853428" w:rsidRDefault="00853428" w:rsidP="00F45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2EC0" w14:textId="112E41C4" w:rsidR="00F4517A" w:rsidRDefault="00000000">
    <w:pPr>
      <w:pStyle w:val="Header"/>
    </w:pPr>
    <w:r>
      <w:rPr>
        <w:noProof/>
      </w:rPr>
      <w:pict w14:anchorId="369DB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52938" o:spid="_x0000_s1047" type="#_x0000_t75" style="position:absolute;margin-left:0;margin-top:0;width:502.5pt;height:583.5pt;z-index:-251657216;mso-position-horizontal:center;mso-position-horizontal-relative:margin;mso-position-vertical:center;mso-position-vertical-relative:margin" o:allowincell="f">
          <v:imagedata r:id="rId1" o:title="Sheriff patch shane logo 5 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CBBE" w14:textId="7AF7441A" w:rsidR="0025471B" w:rsidRDefault="0025471B" w:rsidP="00D43AC3">
    <w:pPr>
      <w:pStyle w:val="Header"/>
      <w:rPr>
        <w:rFonts w:ascii="18thCentury" w:hAnsi="18thCentury"/>
        <w:i/>
        <w:sz w:val="36"/>
        <w:szCs w:val="36"/>
      </w:rPr>
    </w:pPr>
  </w:p>
  <w:p w14:paraId="52A791AC" w14:textId="77777777" w:rsidR="00E73F8B" w:rsidRPr="00F4517A" w:rsidRDefault="00E73F8B" w:rsidP="00F4517A">
    <w:pPr>
      <w:pStyle w:val="Header"/>
      <w:rPr>
        <w:rFonts w:ascii="18thCentury" w:hAnsi="18thCentury"/>
        <w:i/>
      </w:rPr>
    </w:pPr>
  </w:p>
  <w:tbl>
    <w:tblPr>
      <w:tblStyle w:val="TableGrid"/>
      <w:tblW w:w="112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70"/>
      <w:gridCol w:w="2340"/>
    </w:tblGrid>
    <w:tr w:rsidR="009D0FB8" w14:paraId="7752F383" w14:textId="77777777" w:rsidTr="009D0FB8">
      <w:trPr>
        <w:trHeight w:val="1458"/>
      </w:trPr>
      <w:tc>
        <w:tcPr>
          <w:tcW w:w="2340" w:type="dxa"/>
        </w:tcPr>
        <w:p w14:paraId="2F35397E" w14:textId="77777777" w:rsidR="00E73F8B" w:rsidRPr="00E244B0" w:rsidRDefault="00D43AC3" w:rsidP="00E244B0">
          <w:pPr>
            <w:pStyle w:val="Header"/>
            <w:jc w:val="center"/>
            <w:rPr>
              <w:rFonts w:ascii="18thCentury" w:hAnsi="18thCentury"/>
              <w:b/>
              <w:sz w:val="24"/>
              <w:szCs w:val="24"/>
            </w:rPr>
          </w:pPr>
          <w:r w:rsidRPr="00E244B0">
            <w:rPr>
              <w:rFonts w:ascii="18thCentury" w:hAnsi="18thCentury"/>
              <w:b/>
              <w:sz w:val="24"/>
              <w:szCs w:val="24"/>
            </w:rPr>
            <w:t>Main Office</w:t>
          </w:r>
        </w:p>
        <w:p w14:paraId="03EC1176" w14:textId="77777777" w:rsidR="00D43AC3" w:rsidRPr="00E244B0" w:rsidRDefault="00D43AC3" w:rsidP="00E244B0">
          <w:pPr>
            <w:pStyle w:val="Header"/>
            <w:jc w:val="center"/>
            <w:rPr>
              <w:sz w:val="16"/>
              <w:szCs w:val="16"/>
            </w:rPr>
          </w:pPr>
          <w:r w:rsidRPr="00E244B0">
            <w:rPr>
              <w:sz w:val="16"/>
              <w:szCs w:val="16"/>
            </w:rPr>
            <w:t>1016 Andrew Jackson Dr.</w:t>
          </w:r>
        </w:p>
        <w:p w14:paraId="0A5270FB" w14:textId="42A118F0" w:rsidR="00D43AC3" w:rsidRPr="00E244B0" w:rsidRDefault="00D43AC3" w:rsidP="00E244B0">
          <w:pPr>
            <w:pStyle w:val="Header"/>
            <w:jc w:val="center"/>
            <w:rPr>
              <w:sz w:val="16"/>
              <w:szCs w:val="16"/>
            </w:rPr>
          </w:pPr>
          <w:r w:rsidRPr="00E244B0">
            <w:rPr>
              <w:sz w:val="16"/>
              <w:szCs w:val="16"/>
            </w:rPr>
            <w:t>Waynesboro TN, 38485</w:t>
          </w:r>
        </w:p>
        <w:p w14:paraId="3946910B" w14:textId="3D6781B5" w:rsidR="00E244B0" w:rsidRPr="00E244B0" w:rsidRDefault="00E244B0" w:rsidP="00E244B0">
          <w:pPr>
            <w:pStyle w:val="Header"/>
            <w:jc w:val="center"/>
            <w:rPr>
              <w:sz w:val="16"/>
              <w:szCs w:val="16"/>
            </w:rPr>
          </w:pPr>
          <w:r w:rsidRPr="00E244B0">
            <w:rPr>
              <w:sz w:val="16"/>
              <w:szCs w:val="16"/>
            </w:rPr>
            <w:t>(931) 722-3615</w:t>
          </w:r>
        </w:p>
        <w:p w14:paraId="67288B19" w14:textId="77777777" w:rsidR="006B19C7" w:rsidRDefault="006B19C7" w:rsidP="006B19C7">
          <w:pPr>
            <w:pStyle w:val="Header"/>
            <w:tabs>
              <w:tab w:val="left" w:pos="573"/>
              <w:tab w:val="center" w:pos="1062"/>
            </w:tabs>
            <w:rPr>
              <w:rFonts w:ascii="18thCentury" w:hAnsi="18thCentury"/>
              <w:b/>
              <w:sz w:val="24"/>
              <w:szCs w:val="24"/>
            </w:rPr>
          </w:pPr>
          <w:r>
            <w:rPr>
              <w:rFonts w:ascii="18thCentury" w:hAnsi="18thCentury"/>
              <w:b/>
              <w:sz w:val="24"/>
              <w:szCs w:val="24"/>
            </w:rPr>
            <w:tab/>
          </w:r>
        </w:p>
        <w:p w14:paraId="0360B222" w14:textId="32E06FAA" w:rsidR="006B19C7" w:rsidRPr="006B19C7" w:rsidRDefault="006B19C7" w:rsidP="006B19C7">
          <w:pPr>
            <w:pStyle w:val="Header"/>
            <w:tabs>
              <w:tab w:val="left" w:pos="573"/>
              <w:tab w:val="center" w:pos="1062"/>
            </w:tabs>
            <w:rPr>
              <w:rFonts w:ascii="18thCentury" w:hAnsi="18thCentury"/>
              <w:b/>
              <w:sz w:val="24"/>
              <w:szCs w:val="24"/>
            </w:rPr>
          </w:pPr>
          <w:r>
            <w:rPr>
              <w:rFonts w:ascii="18thCentury" w:hAnsi="18thCentury"/>
              <w:b/>
              <w:sz w:val="24"/>
              <w:szCs w:val="24"/>
            </w:rPr>
            <w:tab/>
          </w:r>
          <w:r w:rsidRPr="006B19C7">
            <w:rPr>
              <w:rFonts w:ascii="18thCentury" w:hAnsi="18thCentury"/>
              <w:b/>
              <w:sz w:val="24"/>
              <w:szCs w:val="24"/>
            </w:rPr>
            <w:t>Corrections</w:t>
          </w:r>
        </w:p>
        <w:p w14:paraId="2F9E62A6" w14:textId="77777777" w:rsidR="006B19C7" w:rsidRPr="006B19C7" w:rsidRDefault="006B19C7" w:rsidP="006B19C7">
          <w:pPr>
            <w:pStyle w:val="Header"/>
            <w:jc w:val="center"/>
            <w:rPr>
              <w:sz w:val="16"/>
              <w:szCs w:val="16"/>
            </w:rPr>
          </w:pPr>
          <w:r w:rsidRPr="006B19C7">
            <w:rPr>
              <w:sz w:val="16"/>
              <w:szCs w:val="16"/>
            </w:rPr>
            <w:t>1016 Andrew Jackson Dr.</w:t>
          </w:r>
        </w:p>
        <w:p w14:paraId="6A3B38CB" w14:textId="77777777" w:rsidR="006B19C7" w:rsidRPr="006B19C7" w:rsidRDefault="006B19C7" w:rsidP="006B19C7">
          <w:pPr>
            <w:pStyle w:val="Header"/>
            <w:jc w:val="center"/>
            <w:rPr>
              <w:sz w:val="16"/>
              <w:szCs w:val="16"/>
            </w:rPr>
          </w:pPr>
          <w:r w:rsidRPr="006B19C7">
            <w:rPr>
              <w:sz w:val="16"/>
              <w:szCs w:val="16"/>
            </w:rPr>
            <w:t>Waynesboro TN, 38485</w:t>
          </w:r>
        </w:p>
        <w:p w14:paraId="0D080013" w14:textId="7CFEB050" w:rsidR="00D43AC3" w:rsidRPr="00D43AC3" w:rsidRDefault="006B19C7" w:rsidP="006B19C7">
          <w:pPr>
            <w:pStyle w:val="Header"/>
            <w:jc w:val="center"/>
            <w:rPr>
              <w:sz w:val="28"/>
              <w:szCs w:val="28"/>
            </w:rPr>
          </w:pPr>
          <w:r w:rsidRPr="006B19C7">
            <w:rPr>
              <w:sz w:val="16"/>
              <w:szCs w:val="16"/>
            </w:rPr>
            <w:t>(931) 722-9744</w:t>
          </w:r>
        </w:p>
      </w:tc>
      <w:tc>
        <w:tcPr>
          <w:tcW w:w="6570" w:type="dxa"/>
        </w:tcPr>
        <w:p w14:paraId="338ED4C9" w14:textId="39E7A7DD" w:rsidR="00D43AC3" w:rsidRDefault="009D0FB8" w:rsidP="00D43AC3">
          <w:pPr>
            <w:pStyle w:val="Header"/>
            <w:tabs>
              <w:tab w:val="clear" w:pos="4680"/>
              <w:tab w:val="clear" w:pos="9360"/>
              <w:tab w:val="left" w:pos="2547"/>
            </w:tabs>
            <w:jc w:val="center"/>
            <w:rPr>
              <w:rFonts w:ascii="Old English Text MT" w:hAnsi="Old English Text MT"/>
              <w:sz w:val="36"/>
              <w:szCs w:val="36"/>
            </w:rPr>
          </w:pPr>
          <w:r>
            <w:rPr>
              <w:noProof/>
            </w:rPr>
            <w:drawing>
              <wp:inline distT="0" distB="0" distL="0" distR="0" wp14:anchorId="071F9471" wp14:editId="33C28E77">
                <wp:extent cx="3873500" cy="3880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 1.jpg"/>
                        <pic:cNvPicPr/>
                      </pic:nvPicPr>
                      <pic:blipFill>
                        <a:blip r:embed="rId1">
                          <a:extLst>
                            <a:ext uri="{28A0092B-C50C-407E-A947-70E740481C1C}">
                              <a14:useLocalDpi xmlns:a14="http://schemas.microsoft.com/office/drawing/2010/main" val="0"/>
                            </a:ext>
                          </a:extLst>
                        </a:blip>
                        <a:stretch>
                          <a:fillRect/>
                        </a:stretch>
                      </pic:blipFill>
                      <pic:spPr>
                        <a:xfrm>
                          <a:off x="0" y="0"/>
                          <a:ext cx="4556011" cy="456432"/>
                        </a:xfrm>
                        <a:prstGeom prst="rect">
                          <a:avLst/>
                        </a:prstGeom>
                      </pic:spPr>
                    </pic:pic>
                  </a:graphicData>
                </a:graphic>
              </wp:inline>
            </w:drawing>
          </w:r>
          <w:r w:rsidR="00D43AC3" w:rsidRPr="00F4517A">
            <w:rPr>
              <w:rFonts w:ascii="Old English Text MT" w:hAnsi="Old English Text MT"/>
              <w:sz w:val="36"/>
              <w:szCs w:val="36"/>
            </w:rPr>
            <w:t>Wayne County Tennessee</w:t>
          </w:r>
        </w:p>
        <w:p w14:paraId="09860375" w14:textId="77777777" w:rsidR="00D43AC3" w:rsidRDefault="00D43AC3" w:rsidP="00D43AC3">
          <w:pPr>
            <w:pStyle w:val="Header"/>
            <w:tabs>
              <w:tab w:val="clear" w:pos="4680"/>
              <w:tab w:val="clear" w:pos="9360"/>
              <w:tab w:val="left" w:pos="2547"/>
            </w:tabs>
            <w:jc w:val="center"/>
            <w:rPr>
              <w:rFonts w:ascii="18thCentury" w:hAnsi="18thCentury"/>
              <w:i/>
              <w:sz w:val="36"/>
              <w:szCs w:val="36"/>
            </w:rPr>
          </w:pPr>
          <w:r>
            <w:rPr>
              <w:rFonts w:ascii="18thCentury" w:hAnsi="18thCentury"/>
              <w:i/>
              <w:sz w:val="36"/>
              <w:szCs w:val="36"/>
            </w:rPr>
            <w:t>Shane Fisher, Sheriff</w:t>
          </w:r>
        </w:p>
        <w:p w14:paraId="06F78484" w14:textId="28A4AE3B" w:rsidR="00E73F8B" w:rsidRPr="008C52B8" w:rsidRDefault="00E73F8B" w:rsidP="00E73F8B">
          <w:pPr>
            <w:pStyle w:val="Header"/>
            <w:jc w:val="center"/>
            <w:rPr>
              <w:sz w:val="36"/>
              <w:szCs w:val="36"/>
            </w:rPr>
          </w:pPr>
        </w:p>
      </w:tc>
      <w:tc>
        <w:tcPr>
          <w:tcW w:w="2340" w:type="dxa"/>
        </w:tcPr>
        <w:p w14:paraId="6CFD0CD9" w14:textId="46FE58E0" w:rsidR="00E73F8B" w:rsidRPr="00E244B0" w:rsidRDefault="009D0FB8" w:rsidP="006B19C7">
          <w:pPr>
            <w:pStyle w:val="Header"/>
            <w:jc w:val="center"/>
          </w:pPr>
          <w:r>
            <w:rPr>
              <w:noProof/>
            </w:rPr>
            <w:drawing>
              <wp:inline distT="0" distB="0" distL="0" distR="0" wp14:anchorId="26A47473" wp14:editId="44E0607A">
                <wp:extent cx="1192776" cy="1168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iff badge 1.jpg"/>
                        <pic:cNvPicPr/>
                      </pic:nvPicPr>
                      <pic:blipFill>
                        <a:blip r:embed="rId2">
                          <a:extLst>
                            <a:ext uri="{28A0092B-C50C-407E-A947-70E740481C1C}">
                              <a14:useLocalDpi xmlns:a14="http://schemas.microsoft.com/office/drawing/2010/main" val="0"/>
                            </a:ext>
                          </a:extLst>
                        </a:blip>
                        <a:stretch>
                          <a:fillRect/>
                        </a:stretch>
                      </pic:blipFill>
                      <pic:spPr>
                        <a:xfrm>
                          <a:off x="0" y="0"/>
                          <a:ext cx="1217582" cy="1192699"/>
                        </a:xfrm>
                        <a:prstGeom prst="rect">
                          <a:avLst/>
                        </a:prstGeom>
                      </pic:spPr>
                    </pic:pic>
                  </a:graphicData>
                </a:graphic>
              </wp:inline>
            </w:drawing>
          </w:r>
        </w:p>
      </w:tc>
    </w:tr>
  </w:tbl>
  <w:p w14:paraId="4C737D88" w14:textId="767E623F" w:rsidR="00F4517A" w:rsidRPr="00F4517A" w:rsidRDefault="00F4517A" w:rsidP="008C52B8">
    <w:pPr>
      <w:pStyle w:val="Header"/>
      <w:rPr>
        <w:rFonts w:ascii="Old English Text MT" w:hAnsi="Old English Text MT"/>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DA8D" w14:textId="2226E25E" w:rsidR="00F4517A" w:rsidRDefault="00000000">
    <w:pPr>
      <w:pStyle w:val="Header"/>
    </w:pPr>
    <w:r>
      <w:rPr>
        <w:noProof/>
      </w:rPr>
      <w:pict w14:anchorId="48C6E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52937" o:spid="_x0000_s1046" type="#_x0000_t75" style="position:absolute;margin-left:0;margin-top:0;width:502.5pt;height:583.5pt;z-index:-251658240;mso-position-horizontal:center;mso-position-horizontal-relative:margin;mso-position-vertical:center;mso-position-vertical-relative:margin" o:allowincell="f">
          <v:imagedata r:id="rId1" o:title="Sheriff patch shane logo 5 b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7A"/>
    <w:rsid w:val="00045097"/>
    <w:rsid w:val="00061EB8"/>
    <w:rsid w:val="000D495F"/>
    <w:rsid w:val="001D6D39"/>
    <w:rsid w:val="00210135"/>
    <w:rsid w:val="0025471B"/>
    <w:rsid w:val="002E40D8"/>
    <w:rsid w:val="003023D0"/>
    <w:rsid w:val="00384B9A"/>
    <w:rsid w:val="00416A1F"/>
    <w:rsid w:val="00694E76"/>
    <w:rsid w:val="006B19C7"/>
    <w:rsid w:val="00786D3B"/>
    <w:rsid w:val="007A378E"/>
    <w:rsid w:val="00853428"/>
    <w:rsid w:val="00865BC1"/>
    <w:rsid w:val="008A4494"/>
    <w:rsid w:val="008A5B3A"/>
    <w:rsid w:val="008C52B8"/>
    <w:rsid w:val="008F15F9"/>
    <w:rsid w:val="00927BB9"/>
    <w:rsid w:val="009D0FB8"/>
    <w:rsid w:val="00C83B30"/>
    <w:rsid w:val="00C91D5B"/>
    <w:rsid w:val="00CD38F7"/>
    <w:rsid w:val="00D307BA"/>
    <w:rsid w:val="00D43AC3"/>
    <w:rsid w:val="00D716DD"/>
    <w:rsid w:val="00D96B23"/>
    <w:rsid w:val="00DB6D73"/>
    <w:rsid w:val="00E22B72"/>
    <w:rsid w:val="00E244B0"/>
    <w:rsid w:val="00E25957"/>
    <w:rsid w:val="00E73F8B"/>
    <w:rsid w:val="00E84C53"/>
    <w:rsid w:val="00EB0DDD"/>
    <w:rsid w:val="00EB5B1E"/>
    <w:rsid w:val="00ED327C"/>
    <w:rsid w:val="00ED4DD3"/>
    <w:rsid w:val="00EF748E"/>
    <w:rsid w:val="00F4517A"/>
    <w:rsid w:val="00F6138F"/>
    <w:rsid w:val="00FA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6272F"/>
  <w15:chartTrackingRefBased/>
  <w15:docId w15:val="{314176E5-5334-45BD-9120-D2746E82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B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17A"/>
  </w:style>
  <w:style w:type="paragraph" w:styleId="Footer">
    <w:name w:val="footer"/>
    <w:basedOn w:val="Normal"/>
    <w:link w:val="FooterChar"/>
    <w:uiPriority w:val="99"/>
    <w:unhideWhenUsed/>
    <w:rsid w:val="00F45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17A"/>
  </w:style>
  <w:style w:type="table" w:styleId="TableGrid">
    <w:name w:val="Table Grid"/>
    <w:basedOn w:val="TableNormal"/>
    <w:uiPriority w:val="39"/>
    <w:rsid w:val="00E73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6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D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5216</TotalTime>
  <Pages>1</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Cross</dc:creator>
  <cp:keywords/>
  <dc:description/>
  <cp:lastModifiedBy>Shane Fisher</cp:lastModifiedBy>
  <cp:revision>3</cp:revision>
  <cp:lastPrinted>2023-09-14T22:52:00Z</cp:lastPrinted>
  <dcterms:created xsi:type="dcterms:W3CDTF">2023-09-14T22:52:00Z</dcterms:created>
  <dcterms:modified xsi:type="dcterms:W3CDTF">2023-09-18T13:51:00Z</dcterms:modified>
</cp:coreProperties>
</file>